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FCAA9" w14:textId="77777777" w:rsidR="00001AF9" w:rsidRDefault="00001AF9" w:rsidP="00001AF9">
      <w:pPr>
        <w:pStyle w:val="Header"/>
        <w:jc w:val="center"/>
        <w:rPr>
          <w:color w:val="000000"/>
          <w:sz w:val="22"/>
          <w:szCs w:val="22"/>
        </w:rPr>
      </w:pPr>
    </w:p>
    <w:p w14:paraId="0DAEC1BD" w14:textId="77777777" w:rsidR="002E2EAD" w:rsidRPr="001E2615" w:rsidRDefault="002E2EAD" w:rsidP="00001AF9">
      <w:pPr>
        <w:pStyle w:val="Header"/>
        <w:jc w:val="center"/>
        <w:rPr>
          <w:color w:val="000000"/>
          <w:sz w:val="22"/>
          <w:szCs w:val="22"/>
        </w:rPr>
      </w:pPr>
    </w:p>
    <w:p w14:paraId="044B2B62" w14:textId="77777777" w:rsidR="00001AF9" w:rsidRPr="001E2615" w:rsidRDefault="00001AF9" w:rsidP="00001AF9">
      <w:pPr>
        <w:pStyle w:val="Header"/>
        <w:jc w:val="center"/>
        <w:rPr>
          <w:sz w:val="22"/>
          <w:szCs w:val="22"/>
        </w:rPr>
      </w:pPr>
    </w:p>
    <w:p w14:paraId="23BBB997" w14:textId="110FEE18" w:rsidR="00001AF9" w:rsidRPr="001E2615" w:rsidRDefault="00C85207" w:rsidP="00001AF9">
      <w:pPr>
        <w:jc w:val="center"/>
        <w:rPr>
          <w:b/>
          <w:sz w:val="22"/>
          <w:szCs w:val="22"/>
        </w:rPr>
      </w:pPr>
      <w:r>
        <w:rPr>
          <w:b/>
          <w:sz w:val="22"/>
          <w:szCs w:val="22"/>
        </w:rPr>
        <w:t>Viešoji įstaiga Raseinių ligoninė</w:t>
      </w:r>
    </w:p>
    <w:p w14:paraId="73CB9E02" w14:textId="77777777" w:rsidR="00D531AF" w:rsidRPr="001E2615" w:rsidRDefault="00D531AF" w:rsidP="00D531AF">
      <w:pPr>
        <w:jc w:val="both"/>
        <w:rPr>
          <w:rFonts w:eastAsia="Calibri"/>
          <w:sz w:val="22"/>
          <w:szCs w:val="22"/>
        </w:rPr>
      </w:pPr>
    </w:p>
    <w:p w14:paraId="6579AFDB" w14:textId="77777777" w:rsidR="00D531AF" w:rsidRPr="00C85207" w:rsidRDefault="00D531AF" w:rsidP="00D531AF">
      <w:pPr>
        <w:jc w:val="both"/>
        <w:rPr>
          <w:rFonts w:eastAsia="Calibri"/>
          <w:sz w:val="22"/>
          <w:szCs w:val="22"/>
        </w:rPr>
      </w:pPr>
    </w:p>
    <w:p w14:paraId="085C4B97" w14:textId="77777777" w:rsidR="00D531AF" w:rsidRPr="00C85207" w:rsidRDefault="00D531AF" w:rsidP="00D531AF">
      <w:pPr>
        <w:rPr>
          <w:rFonts w:eastAsia="Calibri"/>
          <w:bCs/>
          <w:sz w:val="22"/>
          <w:szCs w:val="22"/>
        </w:rPr>
      </w:pPr>
      <w:r w:rsidRPr="00C85207">
        <w:rPr>
          <w:rFonts w:eastAsia="Calibri"/>
          <w:bCs/>
          <w:sz w:val="22"/>
          <w:szCs w:val="22"/>
        </w:rPr>
        <w:t>KVIETIMAS DALYVAUTI RINKOS KONSULTACIJOJE</w:t>
      </w:r>
    </w:p>
    <w:p w14:paraId="57CC89F7" w14:textId="77777777" w:rsidR="00D531AF" w:rsidRPr="00C85207" w:rsidRDefault="00D531AF" w:rsidP="00D531AF">
      <w:pPr>
        <w:jc w:val="center"/>
        <w:rPr>
          <w:rFonts w:eastAsia="Calibri"/>
          <w:bCs/>
          <w:sz w:val="22"/>
          <w:szCs w:val="22"/>
        </w:rPr>
      </w:pPr>
    </w:p>
    <w:p w14:paraId="5CD5A5B7" w14:textId="77777777" w:rsidR="00D531AF" w:rsidRPr="00C85207" w:rsidRDefault="00D531AF" w:rsidP="00D531AF">
      <w:pPr>
        <w:jc w:val="center"/>
        <w:rPr>
          <w:rFonts w:eastAsia="Calibri"/>
          <w:bCs/>
          <w:sz w:val="22"/>
          <w:szCs w:val="22"/>
        </w:rPr>
      </w:pPr>
    </w:p>
    <w:p w14:paraId="0B434748" w14:textId="6DF62E87" w:rsidR="00D531AF" w:rsidRPr="00C85207" w:rsidRDefault="00C85207" w:rsidP="00D531AF">
      <w:pPr>
        <w:keepNext/>
        <w:widowControl w:val="0"/>
        <w:spacing w:line="276" w:lineRule="auto"/>
        <w:ind w:firstLine="567"/>
        <w:jc w:val="both"/>
        <w:outlineLvl w:val="1"/>
        <w:rPr>
          <w:rFonts w:eastAsia="Calibri"/>
          <w:sz w:val="22"/>
          <w:szCs w:val="22"/>
        </w:rPr>
      </w:pPr>
      <w:r w:rsidRPr="00C85207">
        <w:rPr>
          <w:sz w:val="22"/>
          <w:szCs w:val="22"/>
        </w:rPr>
        <w:t>Viešoji įstaiga Raseinių ligoninė</w:t>
      </w:r>
      <w:r w:rsidR="00D531AF" w:rsidRPr="00C85207">
        <w:rPr>
          <w:sz w:val="22"/>
          <w:szCs w:val="22"/>
        </w:rPr>
        <w:t xml:space="preserve"> (toliau – Perkančioji organizacija) vadovaudamasi Lietuvos Respublikos viešųjų pirkimų įstatymo (toliau – VPĮ) 27 str. ir siekdama pasirengti viešajam pirkimui </w:t>
      </w:r>
      <w:r w:rsidR="00D531AF" w:rsidRPr="00C85207">
        <w:rPr>
          <w:b/>
          <w:sz w:val="22"/>
          <w:szCs w:val="22"/>
        </w:rPr>
        <w:t>,,</w:t>
      </w:r>
      <w:r w:rsidR="00D366F9" w:rsidRPr="00C85207">
        <w:rPr>
          <w:b/>
          <w:sz w:val="22"/>
          <w:szCs w:val="22"/>
        </w:rPr>
        <w:t>Dirbtinio intelekto programinė įranga</w:t>
      </w:r>
      <w:r w:rsidRPr="00C85207">
        <w:rPr>
          <w:b/>
          <w:sz w:val="22"/>
          <w:szCs w:val="22"/>
        </w:rPr>
        <w:t xml:space="preserve"> kompiuteriniam tomografui</w:t>
      </w:r>
      <w:r w:rsidR="00D531AF" w:rsidRPr="00C85207">
        <w:rPr>
          <w:sz w:val="22"/>
          <w:szCs w:val="22"/>
        </w:rPr>
        <w:t xml:space="preserve">“ </w:t>
      </w:r>
      <w:r w:rsidR="00D531AF" w:rsidRPr="00C85207">
        <w:rPr>
          <w:rFonts w:eastAsia="Calibri"/>
          <w:sz w:val="22"/>
          <w:szCs w:val="22"/>
        </w:rPr>
        <w:t xml:space="preserve">(toliau – </w:t>
      </w:r>
      <w:r w:rsidR="00D531AF" w:rsidRPr="00C85207">
        <w:rPr>
          <w:rFonts w:eastAsia="Calibri"/>
          <w:bCs/>
          <w:sz w:val="22"/>
          <w:szCs w:val="22"/>
        </w:rPr>
        <w:t>Pirkimas</w:t>
      </w:r>
      <w:r w:rsidR="00D531AF" w:rsidRPr="00C85207">
        <w:rPr>
          <w:rFonts w:eastAsia="Calibri"/>
          <w:sz w:val="22"/>
          <w:szCs w:val="22"/>
        </w:rPr>
        <w:t>) prašo nepriklausomų ekspertų, institucijų arba rinkos dalyvių suteikti konsultacij</w:t>
      </w:r>
      <w:r w:rsidR="005F65CE" w:rsidRPr="00C85207">
        <w:rPr>
          <w:rFonts w:eastAsia="Calibri"/>
          <w:sz w:val="22"/>
          <w:szCs w:val="22"/>
        </w:rPr>
        <w:t>as</w:t>
      </w:r>
      <w:r w:rsidR="00D531AF" w:rsidRPr="00C85207">
        <w:rPr>
          <w:rFonts w:eastAsia="Calibri"/>
          <w:sz w:val="22"/>
          <w:szCs w:val="22"/>
        </w:rPr>
        <w:t>.</w:t>
      </w:r>
    </w:p>
    <w:p w14:paraId="2F125AEA" w14:textId="74A8F2DE" w:rsidR="005F65CE" w:rsidRPr="00C85207" w:rsidRDefault="005F65CE" w:rsidP="00D531AF">
      <w:pPr>
        <w:keepNext/>
        <w:widowControl w:val="0"/>
        <w:spacing w:line="276" w:lineRule="auto"/>
        <w:ind w:firstLine="567"/>
        <w:jc w:val="both"/>
        <w:outlineLvl w:val="1"/>
        <w:rPr>
          <w:rFonts w:eastAsia="Calibri"/>
          <w:sz w:val="22"/>
          <w:szCs w:val="22"/>
        </w:rPr>
      </w:pPr>
      <w:r w:rsidRPr="00C85207">
        <w:rPr>
          <w:rFonts w:eastAsia="Calibri"/>
          <w:i/>
          <w:sz w:val="22"/>
          <w:szCs w:val="22"/>
        </w:rPr>
        <w:t>Rinkos konsultacijos objektas:</w:t>
      </w:r>
      <w:r w:rsidRPr="00C85207">
        <w:rPr>
          <w:rFonts w:eastAsia="Calibri"/>
          <w:sz w:val="22"/>
          <w:szCs w:val="22"/>
        </w:rPr>
        <w:t xml:space="preserve"> </w:t>
      </w:r>
      <w:r w:rsidR="00ED61E8" w:rsidRPr="00C85207">
        <w:rPr>
          <w:rFonts w:eastAsia="Calibri"/>
          <w:sz w:val="22"/>
          <w:szCs w:val="22"/>
        </w:rPr>
        <w:t>,,</w:t>
      </w:r>
      <w:r w:rsidR="00D366F9" w:rsidRPr="00C85207">
        <w:rPr>
          <w:rFonts w:eastAsia="Calibri"/>
          <w:sz w:val="22"/>
          <w:szCs w:val="22"/>
        </w:rPr>
        <w:t>Dirbtinio intelekto programinė įranga</w:t>
      </w:r>
      <w:r w:rsidR="007C1C2F">
        <w:rPr>
          <w:rFonts w:eastAsia="Calibri"/>
          <w:sz w:val="22"/>
          <w:szCs w:val="22"/>
        </w:rPr>
        <w:t xml:space="preserve"> kompiuteriniam tomografui</w:t>
      </w:r>
      <w:r w:rsidR="00ED61E8" w:rsidRPr="00C85207">
        <w:rPr>
          <w:rFonts w:eastAsia="Calibri"/>
          <w:sz w:val="22"/>
          <w:szCs w:val="22"/>
        </w:rPr>
        <w:t>“</w:t>
      </w:r>
      <w:r w:rsidRPr="00C85207">
        <w:rPr>
          <w:rFonts w:eastAsia="Calibri"/>
          <w:sz w:val="22"/>
          <w:szCs w:val="22"/>
        </w:rPr>
        <w:t>.</w:t>
      </w:r>
    </w:p>
    <w:p w14:paraId="6E36A0F7" w14:textId="77777777" w:rsidR="001244EF" w:rsidRPr="00C85207" w:rsidRDefault="001244EF" w:rsidP="00D531AF">
      <w:pPr>
        <w:keepNext/>
        <w:widowControl w:val="0"/>
        <w:spacing w:line="276" w:lineRule="auto"/>
        <w:ind w:firstLine="567"/>
        <w:jc w:val="both"/>
        <w:outlineLvl w:val="1"/>
        <w:rPr>
          <w:sz w:val="22"/>
          <w:szCs w:val="22"/>
        </w:rPr>
      </w:pPr>
      <w:r w:rsidRPr="00C85207">
        <w:rPr>
          <w:i/>
          <w:sz w:val="22"/>
          <w:szCs w:val="22"/>
        </w:rPr>
        <w:t>Rinkos k</w:t>
      </w:r>
      <w:r w:rsidR="00D531AF" w:rsidRPr="00C85207">
        <w:rPr>
          <w:i/>
          <w:sz w:val="22"/>
          <w:szCs w:val="22"/>
        </w:rPr>
        <w:t>onsultacijos tikslas:</w:t>
      </w:r>
      <w:r w:rsidR="00D531AF" w:rsidRPr="00C85207">
        <w:rPr>
          <w:sz w:val="22"/>
          <w:szCs w:val="22"/>
        </w:rPr>
        <w:t xml:space="preserve"> </w:t>
      </w:r>
      <w:r w:rsidR="001E2615" w:rsidRPr="00C85207">
        <w:rPr>
          <w:sz w:val="22"/>
          <w:szCs w:val="22"/>
        </w:rPr>
        <w:t>Užtikrinti sąžiningą tiekėjų konkurenciją, t</w:t>
      </w:r>
      <w:r w:rsidRPr="00C85207">
        <w:rPr>
          <w:sz w:val="22"/>
          <w:szCs w:val="22"/>
        </w:rPr>
        <w:t>inkamai pa</w:t>
      </w:r>
      <w:r w:rsidR="0030035B" w:rsidRPr="00C85207">
        <w:rPr>
          <w:sz w:val="22"/>
          <w:szCs w:val="22"/>
        </w:rPr>
        <w:t>sirengiant</w:t>
      </w:r>
      <w:r w:rsidRPr="00C85207">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14:paraId="40CA1B64" w14:textId="77777777" w:rsidR="001244EF" w:rsidRPr="00C85207" w:rsidRDefault="001244EF" w:rsidP="001244EF">
      <w:pPr>
        <w:spacing w:line="276" w:lineRule="auto"/>
        <w:ind w:firstLine="567"/>
        <w:jc w:val="both"/>
        <w:rPr>
          <w:bCs/>
          <w:kern w:val="24"/>
          <w:sz w:val="22"/>
          <w:szCs w:val="22"/>
          <w:lang w:eastAsia="lt-LT"/>
        </w:rPr>
      </w:pPr>
      <w:r w:rsidRPr="00C85207">
        <w:rPr>
          <w:rFonts w:eastAsia="Calibri"/>
          <w:bCs/>
          <w:i/>
          <w:sz w:val="22"/>
          <w:szCs w:val="22"/>
        </w:rPr>
        <w:t>Rinkos k</w:t>
      </w:r>
      <w:r w:rsidR="00D531AF" w:rsidRPr="00C85207">
        <w:rPr>
          <w:rFonts w:eastAsia="Calibri"/>
          <w:bCs/>
          <w:i/>
          <w:sz w:val="22"/>
          <w:szCs w:val="22"/>
        </w:rPr>
        <w:t>onsultacijos būdas</w:t>
      </w:r>
      <w:r w:rsidR="00D531AF" w:rsidRPr="00C85207">
        <w:rPr>
          <w:rFonts w:eastAsia="Calibri"/>
          <w:i/>
          <w:sz w:val="22"/>
          <w:szCs w:val="22"/>
        </w:rPr>
        <w:t>:</w:t>
      </w:r>
      <w:r w:rsidR="00D531AF" w:rsidRPr="00C85207">
        <w:rPr>
          <w:rFonts w:eastAsia="Calibri"/>
          <w:sz w:val="22"/>
          <w:szCs w:val="22"/>
        </w:rPr>
        <w:t xml:space="preserve"> </w:t>
      </w:r>
      <w:r w:rsidRPr="00C85207">
        <w:rPr>
          <w:rFonts w:eastAsia="Calibri"/>
          <w:sz w:val="22"/>
          <w:szCs w:val="22"/>
        </w:rPr>
        <w:t xml:space="preserve"> rinkos konsultacija vykdoma Centrinės viešųjų pirkimų informacinės sistemos (toliau </w:t>
      </w:r>
      <w:r w:rsidRPr="00C85207">
        <w:rPr>
          <w:bCs/>
          <w:kern w:val="24"/>
          <w:sz w:val="22"/>
          <w:szCs w:val="22"/>
          <w:lang w:eastAsia="lt-LT"/>
        </w:rPr>
        <w:t xml:space="preserve">– </w:t>
      </w:r>
      <w:r w:rsidRPr="00C85207">
        <w:rPr>
          <w:kern w:val="24"/>
          <w:sz w:val="22"/>
          <w:szCs w:val="22"/>
          <w:lang w:eastAsia="lt-LT"/>
        </w:rPr>
        <w:t>CVP IS</w:t>
      </w:r>
      <w:r w:rsidRPr="00C85207">
        <w:rPr>
          <w:bCs/>
          <w:kern w:val="24"/>
          <w:sz w:val="22"/>
          <w:szCs w:val="22"/>
          <w:lang w:eastAsia="lt-LT"/>
        </w:rPr>
        <w:t>) priemonėmis Viešųjų pirkimų tarnybos nustatyta tvarka</w:t>
      </w:r>
      <w:r w:rsidR="001E2615" w:rsidRPr="00C85207">
        <w:rPr>
          <w:bCs/>
          <w:kern w:val="24"/>
          <w:sz w:val="22"/>
          <w:szCs w:val="22"/>
          <w:lang w:eastAsia="lt-LT"/>
        </w:rPr>
        <w:t>.</w:t>
      </w:r>
    </w:p>
    <w:p w14:paraId="2489A851" w14:textId="77777777" w:rsidR="001E2615" w:rsidRPr="00C85207" w:rsidRDefault="001E2615" w:rsidP="00D531AF">
      <w:pPr>
        <w:spacing w:line="276" w:lineRule="auto"/>
        <w:ind w:firstLine="567"/>
        <w:jc w:val="both"/>
        <w:rPr>
          <w:bCs/>
          <w:kern w:val="24"/>
          <w:sz w:val="22"/>
          <w:szCs w:val="22"/>
          <w:lang w:eastAsia="lt-LT"/>
        </w:rPr>
      </w:pPr>
      <w:r w:rsidRPr="00C85207">
        <w:rPr>
          <w:rFonts w:eastAsia="Calibri"/>
          <w:sz w:val="22"/>
          <w:szCs w:val="22"/>
        </w:rPr>
        <w:t>Rinkos</w:t>
      </w:r>
      <w:r w:rsidR="00D531AF" w:rsidRPr="00C85207">
        <w:rPr>
          <w:rFonts w:eastAsia="Calibri"/>
          <w:sz w:val="22"/>
          <w:szCs w:val="22"/>
        </w:rPr>
        <w:t xml:space="preserve"> dalyvi</w:t>
      </w:r>
      <w:r w:rsidRPr="00C85207">
        <w:rPr>
          <w:rFonts w:eastAsia="Calibri"/>
          <w:sz w:val="22"/>
          <w:szCs w:val="22"/>
        </w:rPr>
        <w:t xml:space="preserve">ai kviečiami </w:t>
      </w:r>
      <w:r w:rsidR="00D531AF" w:rsidRPr="00C85207">
        <w:rPr>
          <w:rFonts w:eastAsia="Calibri"/>
          <w:sz w:val="22"/>
          <w:szCs w:val="22"/>
        </w:rPr>
        <w:t xml:space="preserve">susipažinti su skelbiamu techninės specifikacijos projektu ir CVP IS priemonėmis </w:t>
      </w:r>
      <w:r w:rsidR="00D531AF" w:rsidRPr="00C85207">
        <w:rPr>
          <w:rFonts w:eastAsia="Calibri"/>
          <w:bCs/>
          <w:sz w:val="22"/>
          <w:szCs w:val="22"/>
        </w:rPr>
        <w:t>iki CVP IS skelbime nurodyto termino</w:t>
      </w:r>
      <w:r w:rsidR="00D531AF" w:rsidRPr="00C85207">
        <w:rPr>
          <w:rFonts w:eastAsia="Calibri"/>
          <w:sz w:val="22"/>
          <w:szCs w:val="22"/>
        </w:rPr>
        <w:t xml:space="preserve"> aktyviai teikti pastabas, klausimus ir pasiūlymus, bei pateikti atsakymus į </w:t>
      </w:r>
      <w:r w:rsidRPr="00C85207">
        <w:rPr>
          <w:rFonts w:eastAsia="Calibri"/>
          <w:sz w:val="22"/>
          <w:szCs w:val="22"/>
        </w:rPr>
        <w:t xml:space="preserve">žemiau </w:t>
      </w:r>
      <w:r w:rsidR="00D531AF" w:rsidRPr="00C85207">
        <w:rPr>
          <w:rFonts w:eastAsia="Calibri"/>
          <w:sz w:val="22"/>
          <w:szCs w:val="22"/>
        </w:rPr>
        <w:t xml:space="preserve">pateiktus klausimus. </w:t>
      </w:r>
      <w:r w:rsidR="00D531AF" w:rsidRPr="00C85207">
        <w:rPr>
          <w:sz w:val="22"/>
          <w:szCs w:val="22"/>
        </w:rPr>
        <w:t xml:space="preserve">Klausimai, </w:t>
      </w:r>
      <w:r w:rsidRPr="00C85207">
        <w:rPr>
          <w:sz w:val="22"/>
          <w:szCs w:val="22"/>
        </w:rPr>
        <w:t>rekomendacijos ar siūlymai</w:t>
      </w:r>
      <w:r w:rsidR="00D531AF" w:rsidRPr="00C85207">
        <w:rPr>
          <w:sz w:val="22"/>
          <w:szCs w:val="22"/>
        </w:rPr>
        <w:t>, gauti pasibaigus aukščiau nurodytam terminui gali būti nenagrinėjami.</w:t>
      </w:r>
      <w:r w:rsidR="00D531AF" w:rsidRPr="00C85207">
        <w:rPr>
          <w:bCs/>
          <w:kern w:val="24"/>
          <w:sz w:val="22"/>
          <w:szCs w:val="22"/>
          <w:lang w:eastAsia="lt-LT"/>
        </w:rPr>
        <w:t xml:space="preserve"> </w:t>
      </w:r>
    </w:p>
    <w:p w14:paraId="500AEEDC" w14:textId="77777777" w:rsidR="00D531AF" w:rsidRPr="00C85207" w:rsidRDefault="00D531AF" w:rsidP="00D531AF">
      <w:pPr>
        <w:spacing w:line="276" w:lineRule="auto"/>
        <w:ind w:firstLine="567"/>
        <w:jc w:val="both"/>
        <w:rPr>
          <w:rFonts w:eastAsia="Calibri"/>
          <w:sz w:val="22"/>
          <w:szCs w:val="22"/>
        </w:rPr>
      </w:pPr>
      <w:r w:rsidRPr="00C85207">
        <w:rPr>
          <w:rFonts w:eastAsia="Calibri"/>
          <w:sz w:val="22"/>
          <w:szCs w:val="22"/>
        </w:rPr>
        <w:t>Susitikimai rengiami nebus.</w:t>
      </w:r>
    </w:p>
    <w:p w14:paraId="4E7A5A0B" w14:textId="77777777" w:rsidR="0030035B" w:rsidRPr="00C85207" w:rsidRDefault="0030035B" w:rsidP="00ED61E8">
      <w:pPr>
        <w:spacing w:line="276" w:lineRule="auto"/>
        <w:jc w:val="both"/>
        <w:rPr>
          <w:rFonts w:eastAsia="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0"/>
        <w:gridCol w:w="4262"/>
      </w:tblGrid>
      <w:tr w:rsidR="00ED61E8" w:rsidRPr="00C85207" w14:paraId="55166BE2" w14:textId="77777777" w:rsidTr="003703DD">
        <w:trPr>
          <w:trHeight w:val="512"/>
          <w:tblHeader/>
        </w:trPr>
        <w:tc>
          <w:tcPr>
            <w:tcW w:w="2850" w:type="pct"/>
            <w:tcBorders>
              <w:top w:val="single" w:sz="4" w:space="0" w:color="auto"/>
              <w:left w:val="single" w:sz="4" w:space="0" w:color="auto"/>
              <w:bottom w:val="single" w:sz="4" w:space="0" w:color="auto"/>
              <w:right w:val="single" w:sz="4" w:space="0" w:color="auto"/>
            </w:tcBorders>
            <w:vAlign w:val="center"/>
          </w:tcPr>
          <w:p w14:paraId="46DD35F5" w14:textId="77777777" w:rsidR="00ED61E8" w:rsidRPr="00C85207" w:rsidRDefault="00ED61E8" w:rsidP="003703DD">
            <w:pPr>
              <w:tabs>
                <w:tab w:val="left" w:pos="284"/>
              </w:tabs>
              <w:ind w:right="-183"/>
              <w:contextualSpacing/>
              <w:jc w:val="center"/>
              <w:rPr>
                <w:rFonts w:eastAsia="Calibri"/>
                <w:bCs/>
                <w:sz w:val="22"/>
                <w:szCs w:val="22"/>
              </w:rPr>
            </w:pPr>
            <w:r w:rsidRPr="00C85207">
              <w:rPr>
                <w:bCs/>
                <w:sz w:val="22"/>
                <w:szCs w:val="22"/>
              </w:rPr>
              <w:br w:type="page"/>
              <w:t>Klausimas</w:t>
            </w:r>
          </w:p>
        </w:tc>
        <w:tc>
          <w:tcPr>
            <w:tcW w:w="2150" w:type="pct"/>
            <w:tcBorders>
              <w:top w:val="single" w:sz="4" w:space="0" w:color="auto"/>
              <w:left w:val="single" w:sz="4" w:space="0" w:color="auto"/>
              <w:bottom w:val="single" w:sz="4" w:space="0" w:color="auto"/>
              <w:right w:val="single" w:sz="4" w:space="0" w:color="auto"/>
            </w:tcBorders>
            <w:vAlign w:val="center"/>
          </w:tcPr>
          <w:p w14:paraId="2F6BC94D" w14:textId="77777777" w:rsidR="00ED61E8" w:rsidRPr="00C85207" w:rsidRDefault="00ED61E8" w:rsidP="003703DD">
            <w:pPr>
              <w:tabs>
                <w:tab w:val="left" w:pos="426"/>
              </w:tabs>
              <w:contextualSpacing/>
              <w:jc w:val="center"/>
              <w:rPr>
                <w:rFonts w:eastAsia="Calibri"/>
                <w:bCs/>
                <w:sz w:val="22"/>
                <w:szCs w:val="22"/>
              </w:rPr>
            </w:pPr>
            <w:r w:rsidRPr="00C85207">
              <w:rPr>
                <w:rFonts w:eastAsia="Calibri"/>
                <w:bCs/>
                <w:sz w:val="22"/>
                <w:szCs w:val="22"/>
              </w:rPr>
              <w:t xml:space="preserve">Rinkos konsultacijos dalyvio atsakymas ir (ar) siūlymai </w:t>
            </w:r>
          </w:p>
        </w:tc>
      </w:tr>
      <w:tr w:rsidR="00ED61E8" w:rsidRPr="00C85207" w14:paraId="2C289FFA" w14:textId="77777777" w:rsidTr="003703DD">
        <w:tc>
          <w:tcPr>
            <w:tcW w:w="2850" w:type="pct"/>
          </w:tcPr>
          <w:p w14:paraId="58359FEE" w14:textId="77777777" w:rsidR="00ED61E8" w:rsidRPr="00C85207" w:rsidRDefault="00ED61E8" w:rsidP="00ED61E8">
            <w:pPr>
              <w:numPr>
                <w:ilvl w:val="0"/>
                <w:numId w:val="1"/>
              </w:numPr>
              <w:tabs>
                <w:tab w:val="left" w:pos="284"/>
                <w:tab w:val="left" w:pos="709"/>
              </w:tabs>
              <w:ind w:left="0" w:firstLine="0"/>
              <w:contextualSpacing/>
              <w:jc w:val="both"/>
              <w:rPr>
                <w:rFonts w:eastAsia="Calibri"/>
                <w:sz w:val="22"/>
                <w:szCs w:val="22"/>
              </w:rPr>
            </w:pPr>
            <w:r w:rsidRPr="00C85207">
              <w:rPr>
                <w:sz w:val="22"/>
                <w:szCs w:val="22"/>
              </w:rPr>
              <w:t>Ar turite pastabų, klausimų techninės specifikacijos projektui?</w:t>
            </w:r>
          </w:p>
        </w:tc>
        <w:tc>
          <w:tcPr>
            <w:tcW w:w="2150" w:type="pct"/>
          </w:tcPr>
          <w:p w14:paraId="1C455DB5" w14:textId="77777777" w:rsidR="00ED61E8" w:rsidRPr="00C85207" w:rsidRDefault="00ED61E8" w:rsidP="003703DD">
            <w:pPr>
              <w:tabs>
                <w:tab w:val="left" w:pos="426"/>
              </w:tabs>
              <w:contextualSpacing/>
              <w:rPr>
                <w:rFonts w:eastAsia="Calibri"/>
                <w:sz w:val="22"/>
                <w:szCs w:val="22"/>
              </w:rPr>
            </w:pPr>
          </w:p>
        </w:tc>
      </w:tr>
      <w:tr w:rsidR="00ED61E8" w:rsidRPr="00C85207" w14:paraId="1A8F0AE5" w14:textId="77777777" w:rsidTr="003703DD">
        <w:tc>
          <w:tcPr>
            <w:tcW w:w="2850" w:type="pct"/>
          </w:tcPr>
          <w:p w14:paraId="2D8E0EA4" w14:textId="77777777" w:rsidR="00ED61E8" w:rsidRPr="00C85207" w:rsidRDefault="00ED61E8" w:rsidP="00ED61E8">
            <w:pPr>
              <w:numPr>
                <w:ilvl w:val="0"/>
                <w:numId w:val="1"/>
              </w:numPr>
              <w:tabs>
                <w:tab w:val="left" w:pos="284"/>
                <w:tab w:val="left" w:pos="709"/>
              </w:tabs>
              <w:ind w:left="0" w:firstLine="0"/>
              <w:contextualSpacing/>
              <w:jc w:val="both"/>
              <w:rPr>
                <w:sz w:val="22"/>
                <w:szCs w:val="22"/>
              </w:rPr>
            </w:pPr>
            <w:r w:rsidRPr="00C85207">
              <w:rPr>
                <w:sz w:val="22"/>
                <w:szCs w:val="22"/>
              </w:rPr>
              <w:t>Kokias sąlygas papildomai siūlytumėte įtraukti į techninę specifikaciją arba kurių reikėtų atsisakyti?</w:t>
            </w:r>
          </w:p>
        </w:tc>
        <w:tc>
          <w:tcPr>
            <w:tcW w:w="2150" w:type="pct"/>
          </w:tcPr>
          <w:p w14:paraId="3DD474BB" w14:textId="77777777" w:rsidR="00ED61E8" w:rsidRPr="00C85207" w:rsidRDefault="00ED61E8" w:rsidP="003703DD">
            <w:pPr>
              <w:tabs>
                <w:tab w:val="left" w:pos="426"/>
              </w:tabs>
              <w:contextualSpacing/>
              <w:rPr>
                <w:rFonts w:eastAsia="Calibri"/>
                <w:sz w:val="22"/>
                <w:szCs w:val="22"/>
              </w:rPr>
            </w:pPr>
          </w:p>
        </w:tc>
      </w:tr>
      <w:tr w:rsidR="00ED61E8" w:rsidRPr="00C85207" w14:paraId="336EC1BB" w14:textId="77777777" w:rsidTr="003703DD">
        <w:tc>
          <w:tcPr>
            <w:tcW w:w="2850" w:type="pct"/>
          </w:tcPr>
          <w:p w14:paraId="7CA1A850" w14:textId="77777777" w:rsidR="00ED61E8" w:rsidRPr="00C85207" w:rsidRDefault="00ED61E8" w:rsidP="00ED61E8">
            <w:pPr>
              <w:numPr>
                <w:ilvl w:val="0"/>
                <w:numId w:val="1"/>
              </w:numPr>
              <w:tabs>
                <w:tab w:val="left" w:pos="284"/>
                <w:tab w:val="left" w:pos="709"/>
              </w:tabs>
              <w:ind w:left="0" w:firstLine="0"/>
              <w:contextualSpacing/>
              <w:jc w:val="both"/>
              <w:rPr>
                <w:sz w:val="22"/>
                <w:szCs w:val="22"/>
              </w:rPr>
            </w:pPr>
            <w:r w:rsidRPr="00C85207">
              <w:rPr>
                <w:sz w:val="22"/>
                <w:szCs w:val="22"/>
              </w:rPr>
              <w:t>Ar Perkančiosios organizacijos skelbiamoje techninėje specifikacijoje yra perteklinių reikalavimų, kurie nepadeda pasiekti techninėje specifikacijoje nustatyto rezultato bei nepagrįstai brangina pasiūlymo kainą?</w:t>
            </w:r>
          </w:p>
        </w:tc>
        <w:tc>
          <w:tcPr>
            <w:tcW w:w="2150" w:type="pct"/>
          </w:tcPr>
          <w:p w14:paraId="60C2FCF2" w14:textId="77777777" w:rsidR="00ED61E8" w:rsidRPr="00C85207" w:rsidRDefault="00ED61E8" w:rsidP="003703DD">
            <w:pPr>
              <w:tabs>
                <w:tab w:val="left" w:pos="426"/>
              </w:tabs>
              <w:contextualSpacing/>
              <w:rPr>
                <w:rFonts w:eastAsia="Calibri"/>
                <w:sz w:val="22"/>
                <w:szCs w:val="22"/>
              </w:rPr>
            </w:pPr>
          </w:p>
        </w:tc>
      </w:tr>
      <w:tr w:rsidR="00A4122E" w:rsidRPr="00C85207" w14:paraId="616C9541" w14:textId="77777777" w:rsidTr="003703DD">
        <w:tc>
          <w:tcPr>
            <w:tcW w:w="2850" w:type="pct"/>
          </w:tcPr>
          <w:p w14:paraId="3B0AF967" w14:textId="77777777" w:rsidR="00A4122E" w:rsidRPr="00C85207" w:rsidRDefault="00A4122E" w:rsidP="00ED61E8">
            <w:pPr>
              <w:numPr>
                <w:ilvl w:val="0"/>
                <w:numId w:val="1"/>
              </w:numPr>
              <w:tabs>
                <w:tab w:val="left" w:pos="284"/>
                <w:tab w:val="left" w:pos="709"/>
              </w:tabs>
              <w:ind w:left="0" w:firstLine="0"/>
              <w:contextualSpacing/>
              <w:jc w:val="both"/>
              <w:rPr>
                <w:sz w:val="22"/>
                <w:szCs w:val="22"/>
              </w:rPr>
            </w:pPr>
            <w:r w:rsidRPr="00C85207">
              <w:rPr>
                <w:color w:val="000000" w:themeColor="text1"/>
                <w:sz w:val="22"/>
                <w:szCs w:val="22"/>
              </w:rPr>
              <w:t xml:space="preserve">Kuriuos aplinkos apsaugos kriterijus, iš nurodytų Lietuvos Respublikos aplinkos ministro 2011-06-28 įsakymu Nr. D1-508 (įskaitant šio įsakymo pakeitimus) patvirtintame „Aplinkos apsaugos kriterijų taikymo, vykdant žaliuosius pirkimus, tvarkos apraše“ (žr. </w:t>
            </w:r>
            <w:hyperlink r:id="rId7" w:history="1">
              <w:r w:rsidRPr="00C85207">
                <w:rPr>
                  <w:rStyle w:val="Hyperlink"/>
                  <w:sz w:val="22"/>
                  <w:szCs w:val="22"/>
                </w:rPr>
                <w:t>https://e-seimas.lrs.lt/portal/legalAct/lt/TAD/TAIS.403512/asr</w:t>
              </w:r>
            </w:hyperlink>
            <w:r w:rsidRPr="00C85207">
              <w:rPr>
                <w:color w:val="000000"/>
                <w:sz w:val="22"/>
                <w:szCs w:val="22"/>
              </w:rPr>
              <w:t>​</w:t>
            </w:r>
            <w:r w:rsidRPr="00C85207">
              <w:rPr>
                <w:color w:val="000000" w:themeColor="text1"/>
                <w:sz w:val="22"/>
                <w:szCs w:val="22"/>
              </w:rPr>
              <w:t>), atitinka Jūsų įmonė  ir/arba Jūsų įmonės siūloma prekė, kokius aplinkos apsaugos kriterijų (žaliojo pirkimo reikalavimų) atitiktį patvirtinančius dokumentus galėtumėte pateikti pirkimo metu?</w:t>
            </w:r>
          </w:p>
        </w:tc>
        <w:tc>
          <w:tcPr>
            <w:tcW w:w="2150" w:type="pct"/>
          </w:tcPr>
          <w:p w14:paraId="2F0EAF6C" w14:textId="77777777" w:rsidR="00A4122E" w:rsidRPr="00C85207" w:rsidRDefault="00A4122E" w:rsidP="003703DD">
            <w:pPr>
              <w:tabs>
                <w:tab w:val="left" w:pos="426"/>
              </w:tabs>
              <w:contextualSpacing/>
              <w:rPr>
                <w:rFonts w:eastAsia="Calibri"/>
                <w:sz w:val="22"/>
                <w:szCs w:val="22"/>
              </w:rPr>
            </w:pPr>
          </w:p>
        </w:tc>
      </w:tr>
      <w:tr w:rsidR="00ED61E8" w:rsidRPr="00C85207" w14:paraId="72C39D84" w14:textId="77777777" w:rsidTr="003703DD">
        <w:trPr>
          <w:trHeight w:val="70"/>
        </w:trPr>
        <w:tc>
          <w:tcPr>
            <w:tcW w:w="2850" w:type="pct"/>
          </w:tcPr>
          <w:p w14:paraId="1DA6C258" w14:textId="77777777" w:rsidR="00ED61E8" w:rsidRPr="00C85207" w:rsidRDefault="00A4122E" w:rsidP="003703DD">
            <w:pPr>
              <w:pStyle w:val="ListParagraph"/>
              <w:tabs>
                <w:tab w:val="left" w:pos="284"/>
                <w:tab w:val="left" w:pos="709"/>
              </w:tabs>
              <w:ind w:left="0"/>
              <w:jc w:val="both"/>
              <w:rPr>
                <w:sz w:val="22"/>
                <w:szCs w:val="22"/>
              </w:rPr>
            </w:pPr>
            <w:r w:rsidRPr="00C85207">
              <w:rPr>
                <w:sz w:val="22"/>
                <w:szCs w:val="22"/>
              </w:rPr>
              <w:t>5</w:t>
            </w:r>
            <w:r w:rsidR="00ED61E8" w:rsidRPr="00C85207">
              <w:rPr>
                <w:sz w:val="22"/>
                <w:szCs w:val="22"/>
              </w:rPr>
              <w:t>. Ar turite kitų pastebėjimų ar pasiūlymų?</w:t>
            </w:r>
          </w:p>
        </w:tc>
        <w:tc>
          <w:tcPr>
            <w:tcW w:w="2150" w:type="pct"/>
          </w:tcPr>
          <w:p w14:paraId="217A7ABE" w14:textId="77777777" w:rsidR="00ED61E8" w:rsidRPr="00C85207" w:rsidRDefault="00ED61E8" w:rsidP="003703DD">
            <w:pPr>
              <w:tabs>
                <w:tab w:val="left" w:pos="426"/>
              </w:tabs>
              <w:contextualSpacing/>
              <w:rPr>
                <w:rFonts w:eastAsia="Calibri"/>
                <w:sz w:val="22"/>
                <w:szCs w:val="22"/>
              </w:rPr>
            </w:pPr>
          </w:p>
        </w:tc>
      </w:tr>
    </w:tbl>
    <w:p w14:paraId="557ED0A1" w14:textId="77777777" w:rsidR="00D531AF" w:rsidRPr="00C85207" w:rsidRDefault="00D531AF" w:rsidP="00D531AF">
      <w:pPr>
        <w:pStyle w:val="Body2"/>
        <w:ind w:firstLine="567"/>
        <w:rPr>
          <w:rFonts w:cs="Times New Roman"/>
          <w:lang w:val="lt-LT"/>
        </w:rPr>
      </w:pPr>
    </w:p>
    <w:p w14:paraId="7D169E1B" w14:textId="77777777" w:rsidR="005F65CE" w:rsidRPr="00C85207" w:rsidRDefault="005F65CE" w:rsidP="005F65CE">
      <w:pPr>
        <w:spacing w:line="276" w:lineRule="auto"/>
        <w:ind w:firstLine="720"/>
        <w:jc w:val="both"/>
        <w:rPr>
          <w:rFonts w:eastAsia="Calibri"/>
          <w:sz w:val="22"/>
          <w:szCs w:val="22"/>
        </w:rPr>
      </w:pPr>
      <w:r w:rsidRPr="00C85207">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14:paraId="67BC680B" w14:textId="77777777" w:rsidR="001E2615" w:rsidRPr="00C85207" w:rsidRDefault="001E2615" w:rsidP="005F65CE">
      <w:pPr>
        <w:spacing w:line="276" w:lineRule="auto"/>
        <w:ind w:firstLine="720"/>
        <w:jc w:val="both"/>
        <w:rPr>
          <w:rFonts w:eastAsia="Calibri"/>
          <w:sz w:val="22"/>
          <w:szCs w:val="22"/>
        </w:rPr>
      </w:pPr>
    </w:p>
    <w:p w14:paraId="41F0601D" w14:textId="6F367EA5" w:rsidR="005F65CE" w:rsidRPr="00C85207" w:rsidRDefault="005F65CE" w:rsidP="005F65CE">
      <w:pPr>
        <w:pStyle w:val="ListParagraph"/>
        <w:ind w:left="567"/>
        <w:jc w:val="both"/>
        <w:rPr>
          <w:rFonts w:eastAsiaTheme="minorHAnsi"/>
          <w:sz w:val="22"/>
          <w:szCs w:val="22"/>
        </w:rPr>
      </w:pPr>
      <w:r w:rsidRPr="00C85207">
        <w:rPr>
          <w:b/>
          <w:sz w:val="22"/>
          <w:szCs w:val="22"/>
        </w:rPr>
        <w:t xml:space="preserve">PRIDEDAMA. </w:t>
      </w:r>
      <w:r w:rsidRPr="00C85207">
        <w:rPr>
          <w:sz w:val="22"/>
          <w:szCs w:val="22"/>
        </w:rPr>
        <w:t>Techn</w:t>
      </w:r>
      <w:r w:rsidR="00ED61E8" w:rsidRPr="00C85207">
        <w:rPr>
          <w:sz w:val="22"/>
          <w:szCs w:val="22"/>
        </w:rPr>
        <w:t>in</w:t>
      </w:r>
      <w:r w:rsidR="005B5B06">
        <w:rPr>
          <w:sz w:val="22"/>
          <w:szCs w:val="22"/>
        </w:rPr>
        <w:t>iai reikalavimai</w:t>
      </w:r>
      <w:r w:rsidR="00BF6394" w:rsidRPr="00C85207">
        <w:rPr>
          <w:sz w:val="22"/>
          <w:szCs w:val="22"/>
        </w:rPr>
        <w:t xml:space="preserve"> (projektas), </w:t>
      </w:r>
      <w:r w:rsidR="00C85207" w:rsidRPr="00C85207">
        <w:rPr>
          <w:sz w:val="22"/>
          <w:szCs w:val="22"/>
        </w:rPr>
        <w:t>2</w:t>
      </w:r>
      <w:r w:rsidR="00CF7391" w:rsidRPr="00C85207">
        <w:rPr>
          <w:sz w:val="22"/>
          <w:szCs w:val="22"/>
        </w:rPr>
        <w:t xml:space="preserve"> lapai</w:t>
      </w:r>
      <w:r w:rsidRPr="00C85207">
        <w:rPr>
          <w:sz w:val="22"/>
          <w:szCs w:val="22"/>
        </w:rPr>
        <w:t>.</w:t>
      </w:r>
    </w:p>
    <w:p w14:paraId="3DA40483" w14:textId="77777777" w:rsidR="005F65CE" w:rsidRPr="00A4122E" w:rsidRDefault="005F65CE"/>
    <w:sectPr w:rsidR="005F65CE" w:rsidRPr="00A4122E" w:rsidSect="000A3303">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5C880" w14:textId="77777777" w:rsidR="00076CC8" w:rsidRDefault="00076CC8" w:rsidP="00D531AF">
      <w:r>
        <w:separator/>
      </w:r>
    </w:p>
  </w:endnote>
  <w:endnote w:type="continuationSeparator" w:id="0">
    <w:p w14:paraId="753EFCEF" w14:textId="77777777" w:rsidR="00076CC8" w:rsidRDefault="00076CC8"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4632F" w14:textId="77777777" w:rsidR="00076CC8" w:rsidRDefault="00076CC8" w:rsidP="00D531AF">
      <w:r>
        <w:separator/>
      </w:r>
    </w:p>
  </w:footnote>
  <w:footnote w:type="continuationSeparator" w:id="0">
    <w:p w14:paraId="67DF23DB" w14:textId="77777777" w:rsidR="00076CC8" w:rsidRDefault="00076CC8" w:rsidP="00D53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9237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4555D"/>
    <w:rsid w:val="000456F0"/>
    <w:rsid w:val="00076CC8"/>
    <w:rsid w:val="000F2039"/>
    <w:rsid w:val="001244EF"/>
    <w:rsid w:val="001518CB"/>
    <w:rsid w:val="001E2615"/>
    <w:rsid w:val="00231B27"/>
    <w:rsid w:val="002A4917"/>
    <w:rsid w:val="002E2EAD"/>
    <w:rsid w:val="0030035B"/>
    <w:rsid w:val="003441E8"/>
    <w:rsid w:val="00373C59"/>
    <w:rsid w:val="0038308B"/>
    <w:rsid w:val="00397FE8"/>
    <w:rsid w:val="003A1306"/>
    <w:rsid w:val="003C44D0"/>
    <w:rsid w:val="00417782"/>
    <w:rsid w:val="00420B2D"/>
    <w:rsid w:val="00431794"/>
    <w:rsid w:val="0044762F"/>
    <w:rsid w:val="005B5B06"/>
    <w:rsid w:val="005F65CE"/>
    <w:rsid w:val="00647F0A"/>
    <w:rsid w:val="00714E3F"/>
    <w:rsid w:val="00732BEF"/>
    <w:rsid w:val="00735EB7"/>
    <w:rsid w:val="00766E20"/>
    <w:rsid w:val="007C1C2F"/>
    <w:rsid w:val="008429EC"/>
    <w:rsid w:val="00871697"/>
    <w:rsid w:val="009100F7"/>
    <w:rsid w:val="0094419F"/>
    <w:rsid w:val="009D3566"/>
    <w:rsid w:val="00A4122E"/>
    <w:rsid w:val="00AF382E"/>
    <w:rsid w:val="00AF4698"/>
    <w:rsid w:val="00B677A3"/>
    <w:rsid w:val="00B76C91"/>
    <w:rsid w:val="00BA29E4"/>
    <w:rsid w:val="00BF6394"/>
    <w:rsid w:val="00C10AC7"/>
    <w:rsid w:val="00C55EF8"/>
    <w:rsid w:val="00C67A0C"/>
    <w:rsid w:val="00C85207"/>
    <w:rsid w:val="00C8747C"/>
    <w:rsid w:val="00CF7391"/>
    <w:rsid w:val="00D366F9"/>
    <w:rsid w:val="00D531AF"/>
    <w:rsid w:val="00E44D7A"/>
    <w:rsid w:val="00E549A5"/>
    <w:rsid w:val="00ED61E8"/>
    <w:rsid w:val="00F06660"/>
    <w:rsid w:val="00F6049D"/>
    <w:rsid w:val="00F7414E"/>
    <w:rsid w:val="00F82CD2"/>
    <w:rsid w:val="00FD0447"/>
    <w:rsid w:val="00FE7C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FF3BB"/>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9100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0F7"/>
    <w:rPr>
      <w:rFonts w:ascii="Segoe UI" w:eastAsia="Times New Roman" w:hAnsi="Segoe UI" w:cs="Segoe UI"/>
      <w:sz w:val="18"/>
      <w:szCs w:val="18"/>
    </w:rPr>
  </w:style>
  <w:style w:type="character" w:styleId="Hyperlink">
    <w:name w:val="Hyperlink"/>
    <w:basedOn w:val="DefaultParagraphFont"/>
    <w:uiPriority w:val="99"/>
    <w:semiHidden/>
    <w:unhideWhenUsed/>
    <w:rsid w:val="00A412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eimas.lrs.lt/portal/legalAct/lt/TAD/TAIS.403512/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433</Words>
  <Characters>2470</Characters>
  <Application>Microsoft Office Word</Application>
  <DocSecurity>0</DocSecurity>
  <Lines>20</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12</cp:revision>
  <cp:lastPrinted>2023-11-20T13:31:00Z</cp:lastPrinted>
  <dcterms:created xsi:type="dcterms:W3CDTF">2026-01-30T13:04:00Z</dcterms:created>
  <dcterms:modified xsi:type="dcterms:W3CDTF">2026-01-30T13:06:00Z</dcterms:modified>
</cp:coreProperties>
</file>